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DBF37" w14:textId="0BD45376" w:rsidR="00455542" w:rsidRPr="00B76528" w:rsidRDefault="00B76528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КОНКУРС С НЕОГРАНИЧЕННЫМ УЧАСТИЕМ ОДНОЭТАПНАЯ ДВУХ</w:t>
      </w:r>
      <w:r w:rsidR="0053688F">
        <w:rPr>
          <w:rFonts w:ascii="Times New Roman" w:hAnsi="Times New Roman" w:cs="Times New Roman"/>
          <w:sz w:val="24"/>
          <w:szCs w:val="24"/>
          <w:lang w:val="ru-RU"/>
        </w:rPr>
        <w:t>ЭТАП</w:t>
      </w:r>
      <w:r w:rsidR="00603920">
        <w:rPr>
          <w:rFonts w:ascii="Times New Roman" w:hAnsi="Times New Roman" w:cs="Times New Roman"/>
          <w:sz w:val="24"/>
          <w:szCs w:val="24"/>
          <w:lang w:val="ru-RU"/>
        </w:rPr>
        <w:t>АКЕТНАЯ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ПРОЦЕДУР</w:t>
      </w:r>
      <w:r w:rsidR="00603920"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Pr="00B76528">
        <w:rPr>
          <w:rFonts w:ascii="Times New Roman" w:hAnsi="Times New Roman" w:cs="Times New Roman"/>
          <w:sz w:val="24"/>
          <w:szCs w:val="24"/>
          <w:lang w:val="ru-RU"/>
        </w:rPr>
        <w:t xml:space="preserve">ОКАЗАНИЕ УСЛУГ МОНИТОРИНГА СОБЫТИЙ </w:t>
      </w:r>
      <w:r w:rsidRPr="00B76528">
        <w:rPr>
          <w:rFonts w:ascii="Times New Roman" w:hAnsi="Times New Roman" w:cs="Times New Roman"/>
          <w:sz w:val="24"/>
          <w:szCs w:val="24"/>
        </w:rPr>
        <w:t>SOC</w:t>
      </w:r>
      <w:r w:rsidRPr="00B76528">
        <w:rPr>
          <w:rFonts w:ascii="Times New Roman" w:hAnsi="Times New Roman" w:cs="Times New Roman"/>
          <w:sz w:val="24"/>
          <w:szCs w:val="24"/>
          <w:lang w:val="ru-RU"/>
        </w:rPr>
        <w:t xml:space="preserve"> НА УСЛОВИЯХ </w:t>
      </w:r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B76528">
        <w:rPr>
          <w:rFonts w:ascii="Times New Roman" w:hAnsi="Times New Roman" w:cs="Times New Roman"/>
          <w:sz w:val="24"/>
          <w:szCs w:val="24"/>
          <w:lang w:val="ru-RU"/>
        </w:rPr>
        <w:t>ЕРВИС-КОНТРАКТА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582AEA8D" w14:textId="1D9BCDD9" w:rsidR="00B76528" w:rsidRDefault="00B76528" w:rsidP="00B76528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  <w:lang w:val="ru-RU"/>
        </w:rPr>
      </w:pPr>
      <w:r w:rsidRPr="00B76528">
        <w:rPr>
          <w:rFonts w:ascii="Times New Roman" w:hAnsi="Times New Roman" w:cs="Times New Roman"/>
          <w:sz w:val="24"/>
          <w:szCs w:val="24"/>
          <w:lang w:val="ru-RU"/>
        </w:rPr>
        <w:t>СРОК ПОДАЧИ КОНКУРСНЫХ ЗАЯВОК</w:t>
      </w:r>
      <w:r w:rsidR="00745AA4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745AA4" w:rsidRPr="00B76528">
        <w:rPr>
          <w:rFonts w:ascii="Times New Roman" w:hAnsi="Times New Roman" w:cs="Times New Roman"/>
          <w:sz w:val="24"/>
          <w:szCs w:val="24"/>
          <w:lang w:val="ru-RU"/>
        </w:rPr>
        <w:t>до</w:t>
      </w:r>
      <w:r w:rsidRPr="00B76528">
        <w:rPr>
          <w:rFonts w:ascii="Times New Roman" w:hAnsi="Times New Roman" w:cs="Times New Roman"/>
          <w:sz w:val="24"/>
          <w:szCs w:val="24"/>
          <w:lang w:val="ru-RU"/>
        </w:rPr>
        <w:t xml:space="preserve"> 14:00 часов (по Бишкекскому времени) </w:t>
      </w: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EE54CE">
        <w:rPr>
          <w:rFonts w:ascii="Times New Roman" w:hAnsi="Times New Roman" w:cs="Times New Roman"/>
          <w:sz w:val="24"/>
          <w:szCs w:val="24"/>
          <w:lang w:val="ru-RU"/>
        </w:rPr>
        <w:t>0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апреля</w:t>
      </w:r>
      <w:r w:rsidRPr="00B76528">
        <w:rPr>
          <w:rFonts w:ascii="Times New Roman" w:hAnsi="Times New Roman" w:cs="Times New Roman"/>
          <w:sz w:val="24"/>
          <w:szCs w:val="24"/>
          <w:lang w:val="ru-RU"/>
        </w:rPr>
        <w:t xml:space="preserve"> 202</w:t>
      </w:r>
      <w:r w:rsidR="00580EB3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B76528">
        <w:rPr>
          <w:rFonts w:ascii="Times New Roman" w:hAnsi="Times New Roman" w:cs="Times New Roman"/>
          <w:sz w:val="24"/>
          <w:szCs w:val="24"/>
          <w:lang w:val="ru-RU"/>
        </w:rPr>
        <w:t xml:space="preserve"> года.</w:t>
      </w:r>
    </w:p>
    <w:p w14:paraId="78662DA4" w14:textId="64D23058" w:rsidR="00455542" w:rsidRPr="00B76528" w:rsidRDefault="00745AA4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B76528">
        <w:rPr>
          <w:rFonts w:ascii="Times New Roman" w:hAnsi="Times New Roman" w:cs="Times New Roman"/>
          <w:sz w:val="24"/>
          <w:szCs w:val="24"/>
          <w:lang w:val="ru-RU"/>
        </w:rPr>
        <w:t xml:space="preserve">ЗАО «Кумтор Голд Компани» приглашает принять участие в конкурсе с неограниченным участием на оказание услуг мониторинга событий </w:t>
      </w:r>
      <w:r w:rsidRPr="00B76528">
        <w:rPr>
          <w:rFonts w:ascii="Times New Roman" w:hAnsi="Times New Roman" w:cs="Times New Roman"/>
          <w:sz w:val="24"/>
          <w:szCs w:val="24"/>
        </w:rPr>
        <w:t>SOC</w:t>
      </w:r>
      <w:r w:rsidRPr="00B76528">
        <w:rPr>
          <w:rFonts w:ascii="Times New Roman" w:hAnsi="Times New Roman" w:cs="Times New Roman"/>
          <w:sz w:val="24"/>
          <w:szCs w:val="24"/>
          <w:lang w:val="ru-RU"/>
        </w:rPr>
        <w:t xml:space="preserve"> на условиях сервис-контракта, проводимом по одноэтапной двухпакетной процедуре</w:t>
      </w:r>
      <w:r w:rsidR="00B7652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tbl>
      <w:tblPr>
        <w:tblStyle w:val="aff0"/>
        <w:tblW w:w="8964" w:type="dxa"/>
        <w:tblLayout w:type="fixed"/>
        <w:tblLook w:val="04A0" w:firstRow="1" w:lastRow="0" w:firstColumn="1" w:lastColumn="0" w:noHBand="0" w:noVBand="1"/>
      </w:tblPr>
      <w:tblGrid>
        <w:gridCol w:w="1638"/>
        <w:gridCol w:w="7326"/>
      </w:tblGrid>
      <w:tr w:rsidR="00B76528" w:rsidRPr="00DE5080" w14:paraId="6A83D720" w14:textId="77777777" w:rsidTr="00580EB3">
        <w:tc>
          <w:tcPr>
            <w:tcW w:w="1638" w:type="dxa"/>
          </w:tcPr>
          <w:p w14:paraId="6A04C289" w14:textId="37969C97" w:rsidR="00B76528" w:rsidRDefault="00B76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Формат подачи: </w:t>
            </w:r>
          </w:p>
        </w:tc>
        <w:tc>
          <w:tcPr>
            <w:tcW w:w="7326" w:type="dxa"/>
          </w:tcPr>
          <w:p w14:paraId="53A7E187" w14:textId="0827EF52" w:rsidR="00B76528" w:rsidRDefault="00B76528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документы должны быть подписаны уполномоченным лицом участника и представлены в формате </w:t>
            </w:r>
            <w:r w:rsidRPr="00B76528">
              <w:rPr>
                <w:rFonts w:ascii="Times New Roman" w:hAnsi="Times New Roman" w:cs="Times New Roman"/>
                <w:sz w:val="24"/>
                <w:szCs w:val="24"/>
              </w:rPr>
              <w:t>PDF</w:t>
            </w: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B76528" w:rsidRPr="00DE5080" w14:paraId="62DCD335" w14:textId="77777777" w:rsidTr="00580EB3">
        <w:tc>
          <w:tcPr>
            <w:tcW w:w="1638" w:type="dxa"/>
          </w:tcPr>
          <w:p w14:paraId="5EE0D3B8" w14:textId="08EFE406" w:rsidR="00B76528" w:rsidRDefault="00B76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Порядок подачи предложений: </w:t>
            </w:r>
          </w:p>
        </w:tc>
        <w:tc>
          <w:tcPr>
            <w:tcW w:w="7326" w:type="dxa"/>
          </w:tcPr>
          <w:p w14:paraId="408D374F" w14:textId="6B90FDB4" w:rsidR="00A97627" w:rsidRDefault="00B76528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Участники конкурса должны представить конкурсную заявку на русском языке и направить ее в электронном виде на адрес: </w:t>
            </w:r>
            <w:hyperlink r:id="rId6" w:history="1">
              <w:r w:rsidR="00580EB3" w:rsidRPr="00580EB3">
                <w:rPr>
                  <w:rStyle w:val="aff8"/>
                  <w:rFonts w:ascii="Times New Roman" w:hAnsi="Times New Roman" w:cs="Times New Roman"/>
                  <w:b/>
                  <w:bCs/>
                  <w:color w:val="FF0000"/>
                  <w:sz w:val="24"/>
                  <w:szCs w:val="24"/>
                </w:rPr>
                <w:t>sockumtor</w:t>
              </w:r>
              <w:r w:rsidR="00580EB3" w:rsidRPr="00580EB3">
                <w:rPr>
                  <w:rStyle w:val="aff8"/>
                  <w:rFonts w:ascii="Times New Roman" w:hAnsi="Times New Roman" w:cs="Times New Roman"/>
                  <w:b/>
                  <w:bCs/>
                  <w:color w:val="FF0000"/>
                  <w:sz w:val="24"/>
                  <w:szCs w:val="24"/>
                  <w:lang w:val="ru-RU"/>
                </w:rPr>
                <w:t>2026@</w:t>
              </w:r>
              <w:r w:rsidR="00580EB3" w:rsidRPr="00580EB3">
                <w:rPr>
                  <w:rStyle w:val="aff8"/>
                  <w:rFonts w:ascii="Times New Roman" w:hAnsi="Times New Roman" w:cs="Times New Roman"/>
                  <w:b/>
                  <w:bCs/>
                  <w:color w:val="FF0000"/>
                  <w:sz w:val="24"/>
                  <w:szCs w:val="24"/>
                </w:rPr>
                <w:t>kumtor</w:t>
              </w:r>
              <w:r w:rsidR="00580EB3" w:rsidRPr="00580EB3">
                <w:rPr>
                  <w:rStyle w:val="aff8"/>
                  <w:rFonts w:ascii="Times New Roman" w:hAnsi="Times New Roman" w:cs="Times New Roman"/>
                  <w:b/>
                  <w:bCs/>
                  <w:color w:val="FF0000"/>
                  <w:sz w:val="24"/>
                  <w:szCs w:val="24"/>
                  <w:lang w:val="ru-RU"/>
                </w:rPr>
                <w:t>.</w:t>
              </w:r>
              <w:r w:rsidR="00580EB3" w:rsidRPr="00580EB3">
                <w:rPr>
                  <w:rStyle w:val="aff8"/>
                  <w:rFonts w:ascii="Times New Roman" w:hAnsi="Times New Roman" w:cs="Times New Roman"/>
                  <w:b/>
                  <w:bCs/>
                  <w:color w:val="FF0000"/>
                  <w:sz w:val="24"/>
                  <w:szCs w:val="24"/>
                </w:rPr>
                <w:t>kg</w:t>
              </w:r>
            </w:hyperlink>
            <w:r w:rsidRPr="00580EB3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 14:00 часов (по Бишкекскому времени)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E54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апреля</w:t>
            </w: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202</w:t>
            </w:r>
            <w:r w:rsidR="00580E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года.</w:t>
            </w:r>
          </w:p>
          <w:p w14:paraId="2E9DBCD6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Конкурсная заявка подается участником в электронном виде путем направления документов на электронный адрес, указанный в объявлении,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 виде двух отдельных пакетов (файлов)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74622718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Первый пакет — квалификационный</w:t>
            </w:r>
          </w:p>
          <w:p w14:paraId="7482BD40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Первый пакет должен содержать документы, подтверждающие соответствие участника требованиям конкурсной документации и Технического задания.</w:t>
            </w:r>
          </w:p>
          <w:p w14:paraId="56A33211" w14:textId="7E35908B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Документы первого пакета направляются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 открытом виде (без архивирования и пароля)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4DC48CB8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Второй пакет — коммерческое предложение</w:t>
            </w:r>
          </w:p>
          <w:p w14:paraId="085740D2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Второй пакет, содержащий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коммерческое предложение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должен быть:</w:t>
            </w:r>
          </w:p>
          <w:p w14:paraId="165E60D4" w14:textId="77777777" w:rsidR="00A97627" w:rsidRPr="00A97627" w:rsidRDefault="00A97627" w:rsidP="00A97627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упакован в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архив (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ZIP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или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RAR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)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3DB562C2" w14:textId="77777777" w:rsidR="00A97627" w:rsidRPr="00A97627" w:rsidRDefault="00A97627" w:rsidP="00A97627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защищён паролем</w:t>
            </w:r>
            <w:r w:rsidRPr="00A976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9A79BA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Архив со вторым пакетом направляется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одновременно с первым пакетом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но пароль к архиву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предоставляется только по запросу Заказчика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участникам, успешно прошедшим первый этап конкурса.</w:t>
            </w:r>
          </w:p>
          <w:p w14:paraId="2B3CB8D3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 завершения первого этапа конкурса и принятия решения о допуске участников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вскрытие второго пакета и раскрытие пароля не осуществляется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538B51FD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теме электронного письма рекомендуется указывать: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«Конкурс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SOC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– Первый и Второй пакет – (ФИО участника)»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22D540DC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случае, если размер вложений превышает допустимый лимит электронной почты, допускается направление конкурсной заявки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несколькими письмами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указанием в теме письма номера части (Часть 1, Часть 2 и </w:t>
            </w:r>
            <w:proofErr w:type="gramStart"/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т.д.</w:t>
            </w:r>
            <w:proofErr w:type="gramEnd"/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14:paraId="722725AA" w14:textId="67F72752" w:rsid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Конкурсные заявки, поданные с нарушением установленного порядка либо не содержащие оба пакета, могут быть отклонены.</w:t>
            </w:r>
          </w:p>
        </w:tc>
      </w:tr>
      <w:tr w:rsidR="00B76528" w:rsidRPr="00DE5080" w14:paraId="53DD85E9" w14:textId="77777777" w:rsidTr="00580EB3">
        <w:tc>
          <w:tcPr>
            <w:tcW w:w="1638" w:type="dxa"/>
          </w:tcPr>
          <w:p w14:paraId="4C9F7A2F" w14:textId="6E331B62" w:rsidR="00B76528" w:rsidRDefault="000671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Важно!!!</w:t>
            </w:r>
          </w:p>
        </w:tc>
        <w:tc>
          <w:tcPr>
            <w:tcW w:w="7326" w:type="dxa"/>
          </w:tcPr>
          <w:p w14:paraId="1D1F466D" w14:textId="0FAC5453" w:rsidR="00A97627" w:rsidRDefault="00067106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Размер одного электронного письма не должен превышать 25 МБ. В случае превышения допустимого размера конкурсная заявка направляется несколькими письмами с указанием номера части в теме письма.</w:t>
            </w:r>
          </w:p>
        </w:tc>
      </w:tr>
      <w:tr w:rsidR="00B76528" w:rsidRPr="00DE5080" w14:paraId="14366F32" w14:textId="77777777" w:rsidTr="00580EB3">
        <w:tc>
          <w:tcPr>
            <w:tcW w:w="1638" w:type="dxa"/>
          </w:tcPr>
          <w:p w14:paraId="74670BF7" w14:textId="7F7A48B3" w:rsidR="00B76528" w:rsidRDefault="000671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Конкурсная заявка должна содержать следующие документы: </w:t>
            </w:r>
          </w:p>
        </w:tc>
        <w:tc>
          <w:tcPr>
            <w:tcW w:w="7326" w:type="dxa"/>
          </w:tcPr>
          <w:p w14:paraId="658A0F2D" w14:textId="4E065B0F" w:rsidR="00067106" w:rsidRDefault="00067106" w:rsidP="00A97627">
            <w:pPr>
              <w:pStyle w:val="ae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71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Декларация добросовестности и антикоррупционная оговорка (приложение №1</w:t>
            </w:r>
            <w:r w:rsid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-первый пакет конкурсной заявки</w:t>
            </w:r>
            <w:r w:rsidRPr="000671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14:paraId="7E65E492" w14:textId="06681135" w:rsidR="00067106" w:rsidRDefault="00067106" w:rsidP="00A97627">
            <w:pPr>
              <w:pStyle w:val="ae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71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Декларация, гарантирующая конкурсную заявку (приложение №2</w:t>
            </w:r>
            <w:r w:rsid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-первый пакет конкурсной заявки</w:t>
            </w:r>
            <w:r w:rsidRPr="000671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 </w:t>
            </w:r>
          </w:p>
          <w:p w14:paraId="2B992C9E" w14:textId="6168BF85" w:rsidR="00067106" w:rsidRDefault="00067106" w:rsidP="00A97627">
            <w:pPr>
              <w:pStyle w:val="ae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71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Анкета участника</w:t>
            </w:r>
            <w:r w:rsidR="00633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(Приложение №3</w:t>
            </w:r>
            <w:r w:rsid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-первый пакет конкурсной заявки</w:t>
            </w:r>
            <w:r w:rsidR="00633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78705471" w14:textId="66308288" w:rsidR="00067106" w:rsidRPr="00A47F6F" w:rsidRDefault="00633DA3" w:rsidP="00A97627">
            <w:pPr>
              <w:pStyle w:val="ae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оммерческое предложение</w:t>
            </w:r>
            <w:r w:rsidRPr="00633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Приложение №4-</w:t>
            </w:r>
            <w:r w:rsidRPr="00633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второй пакет конкурсной заявки)</w:t>
            </w:r>
            <w:r w:rsidR="00A47F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69837FE1" w14:textId="520E1136" w:rsidR="00A47F6F" w:rsidRPr="00EE54CE" w:rsidRDefault="00A47F6F" w:rsidP="00EE54CE">
            <w:pPr>
              <w:pStyle w:val="ae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>Свидетельство о государственной регистрации ИП/патент – подтверждает, что лицо зарегистрировано в качестве индивидуального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764BA">
              <w:rPr>
                <w:rFonts w:ascii="Times New Roman" w:hAnsi="Times New Roman" w:cs="Times New Roman"/>
                <w:lang w:val="ru-RU"/>
              </w:rPr>
              <w:t>предпринимателя или гарантийное письмо об обязательной регистрации ИП или получения патента</w:t>
            </w:r>
            <w:r w:rsidR="00EE54C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E54CE" w:rsidRPr="00EE54CE">
              <w:rPr>
                <w:rFonts w:ascii="Times New Roman" w:hAnsi="Times New Roman" w:cs="Times New Roman"/>
                <w:lang w:val="ru-RU"/>
              </w:rPr>
              <w:t>(первый пакет конкурсной заявки)</w:t>
            </w:r>
            <w:r w:rsidRPr="00EE54CE">
              <w:rPr>
                <w:rFonts w:ascii="Times New Roman" w:hAnsi="Times New Roman" w:cs="Times New Roman"/>
                <w:lang w:val="ru-RU"/>
              </w:rPr>
              <w:t xml:space="preserve">; </w:t>
            </w:r>
          </w:p>
          <w:p w14:paraId="3D604730" w14:textId="21D511ED" w:rsidR="00A47F6F" w:rsidRPr="00A47F6F" w:rsidRDefault="00A47F6F" w:rsidP="00A97627">
            <w:pPr>
              <w:pStyle w:val="ae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>Копия паспорта (</w:t>
            </w:r>
            <w:r w:rsidRPr="008764BA">
              <w:rPr>
                <w:rFonts w:ascii="Times New Roman" w:hAnsi="Times New Roman" w:cs="Times New Roman"/>
              </w:rPr>
              <w:t>ID</w:t>
            </w:r>
            <w:r w:rsidRPr="008764BA">
              <w:rPr>
                <w:rFonts w:ascii="Times New Roman" w:hAnsi="Times New Roman" w:cs="Times New Roman"/>
                <w:lang w:val="ru-RU"/>
              </w:rPr>
              <w:t>-карты) или другой документ, удостоверяющий личность – для идентификации физического лица</w:t>
            </w:r>
            <w:r w:rsidR="00A567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56706" w:rsidRPr="00A56706">
              <w:rPr>
                <w:rFonts w:ascii="Times New Roman" w:hAnsi="Times New Roman" w:cs="Times New Roman"/>
                <w:lang w:val="ru-RU"/>
              </w:rPr>
              <w:t>(первый пакет конкурсной заявки);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7DF53D7" w14:textId="227E1D03" w:rsidR="00A47F6F" w:rsidRPr="00A47F6F" w:rsidRDefault="00A47F6F" w:rsidP="00A47F6F">
            <w:pPr>
              <w:pStyle w:val="ae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F6F">
              <w:rPr>
                <w:rFonts w:ascii="Times New Roman" w:hAnsi="Times New Roman" w:cs="Times New Roman"/>
                <w:lang w:val="ru-RU"/>
              </w:rPr>
              <w:t>Документы, подтверждающие опыт работы, либо Копия трудовой книжки (при наличии и по требованию) – договоры (копии)</w:t>
            </w:r>
            <w:r w:rsidR="00A567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56706" w:rsidRPr="00EE54CE">
              <w:rPr>
                <w:rFonts w:ascii="Times New Roman" w:hAnsi="Times New Roman" w:cs="Times New Roman"/>
                <w:lang w:val="ru-RU"/>
              </w:rPr>
              <w:t>(первый пакет конкурсной заявки);</w:t>
            </w:r>
          </w:p>
          <w:p w14:paraId="3ED93DBC" w14:textId="645DCE55" w:rsidR="00A47F6F" w:rsidRPr="00A47F6F" w:rsidRDefault="00A47F6F" w:rsidP="00A97627">
            <w:pPr>
              <w:pStyle w:val="ae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>Банковские реквизиты – для перечисления оплаты по договору (при наличии)</w:t>
            </w:r>
            <w:r w:rsidR="00A567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56706" w:rsidRPr="00EE54CE">
              <w:rPr>
                <w:rFonts w:ascii="Times New Roman" w:hAnsi="Times New Roman" w:cs="Times New Roman"/>
                <w:lang w:val="ru-RU"/>
              </w:rPr>
              <w:t>(первый пакет конкурсной заявки);</w:t>
            </w:r>
          </w:p>
          <w:p w14:paraId="3566E6EE" w14:textId="14BDE7E9" w:rsidR="00A47F6F" w:rsidRPr="00A47F6F" w:rsidRDefault="00A47F6F" w:rsidP="00A97627">
            <w:pPr>
              <w:pStyle w:val="ae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Pr="008764BA">
              <w:rPr>
                <w:rFonts w:ascii="Times New Roman" w:hAnsi="Times New Roman" w:cs="Times New Roman"/>
                <w:lang w:val="ru-RU"/>
              </w:rPr>
              <w:t xml:space="preserve">правка об отсутствии </w:t>
            </w:r>
            <w:r w:rsidR="00A56706" w:rsidRPr="008764BA">
              <w:rPr>
                <w:rFonts w:ascii="Times New Roman" w:hAnsi="Times New Roman" w:cs="Times New Roman"/>
                <w:lang w:val="ru-RU"/>
              </w:rPr>
              <w:t>судимости</w:t>
            </w:r>
            <w:r w:rsidR="00A567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56706" w:rsidRPr="00EE54CE">
              <w:rPr>
                <w:rFonts w:ascii="Times New Roman" w:hAnsi="Times New Roman" w:cs="Times New Roman"/>
                <w:lang w:val="ru-RU"/>
              </w:rPr>
              <w:t>(первый пакет конкурсной заявки);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1C032B44" w14:textId="1029A419" w:rsidR="00A47F6F" w:rsidRPr="00A47F6F" w:rsidRDefault="00A47F6F" w:rsidP="00A97627">
            <w:pPr>
              <w:pStyle w:val="ae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Pr="008764BA">
              <w:rPr>
                <w:rFonts w:ascii="Times New Roman" w:hAnsi="Times New Roman" w:cs="Times New Roman"/>
                <w:lang w:val="ru-RU"/>
              </w:rPr>
              <w:t xml:space="preserve">правка об отсутствии </w:t>
            </w:r>
            <w:r>
              <w:rPr>
                <w:rFonts w:ascii="Times New Roman" w:hAnsi="Times New Roman" w:cs="Times New Roman"/>
                <w:lang w:val="ru-RU"/>
              </w:rPr>
              <w:t>задолженности УГНС (при наличии ИП)</w:t>
            </w:r>
            <w:r w:rsidR="00A567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56706" w:rsidRPr="00EE54CE">
              <w:rPr>
                <w:rFonts w:ascii="Times New Roman" w:hAnsi="Times New Roman" w:cs="Times New Roman"/>
                <w:lang w:val="ru-RU"/>
              </w:rPr>
              <w:t>(первый пакет конкурсной заявки);</w:t>
            </w:r>
          </w:p>
          <w:p w14:paraId="3042F825" w14:textId="497763D7" w:rsidR="00A47F6F" w:rsidRPr="00067106" w:rsidRDefault="00A47F6F" w:rsidP="00A97627">
            <w:pPr>
              <w:pStyle w:val="ae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>другие документы, предусмотренные Техническим заданием</w:t>
            </w:r>
            <w:r w:rsidR="00A567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56706" w:rsidRPr="00EE54CE">
              <w:rPr>
                <w:rFonts w:ascii="Times New Roman" w:hAnsi="Times New Roman" w:cs="Times New Roman"/>
                <w:lang w:val="ru-RU"/>
              </w:rPr>
              <w:t>(первый пакет конкурсной заявки);</w:t>
            </w:r>
          </w:p>
        </w:tc>
      </w:tr>
      <w:tr w:rsidR="00B76528" w:rsidRPr="00DE5080" w14:paraId="036B07E4" w14:textId="77777777" w:rsidTr="00580EB3">
        <w:tc>
          <w:tcPr>
            <w:tcW w:w="1638" w:type="dxa"/>
          </w:tcPr>
          <w:p w14:paraId="07549D25" w14:textId="4AF23DF5" w:rsidR="00B76528" w:rsidRDefault="00A97627" w:rsidP="00A97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Порядок проведения конкурса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критерии оценки</w:t>
            </w:r>
          </w:p>
        </w:tc>
        <w:tc>
          <w:tcPr>
            <w:tcW w:w="7326" w:type="dxa"/>
          </w:tcPr>
          <w:p w14:paraId="325A712B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 проводится с неограниченным участием по одноэтапной двухпакетной процедуре.</w:t>
            </w:r>
          </w:p>
          <w:p w14:paraId="52B4511E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 первом этапе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осуществляется рассмотрение и оценка конкурсных заявок по представленным документам на соответствие требованиям конкурсной документации и Технического задания.</w:t>
            </w:r>
          </w:p>
          <w:p w14:paraId="6A98C536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Кандидаты, конкурсные заявки которых признаны соответствующими требованиям первого этапа, приглашаются на интервью.</w:t>
            </w:r>
          </w:p>
          <w:p w14:paraId="01D2963E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 втором этапе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кандидатов, успешно прошедших первый этап, осуществляется вскрытие второго пакета — коммерческих предложений и их рассмотрение в порядке, установленном конкурсной документацией.</w:t>
            </w:r>
          </w:p>
          <w:p w14:paraId="541D4EF6" w14:textId="06DA720A" w:rsidR="00B76528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Участники, не прошедшие первый этап или не представившие полный комплект документов, ко второму этапу не допускаются.</w:t>
            </w:r>
          </w:p>
        </w:tc>
      </w:tr>
      <w:tr w:rsidR="00B76528" w:rsidRPr="00DE5080" w14:paraId="7E1AA73C" w14:textId="77777777" w:rsidTr="00580EB3">
        <w:tc>
          <w:tcPr>
            <w:tcW w:w="1638" w:type="dxa"/>
          </w:tcPr>
          <w:p w14:paraId="7D791449" w14:textId="39E05BDB" w:rsidR="00A97627" w:rsidRPr="00B76528" w:rsidRDefault="00A97627" w:rsidP="00A97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Дополнительные условия: </w:t>
            </w:r>
          </w:p>
          <w:p w14:paraId="3C1A651C" w14:textId="77777777" w:rsidR="00B76528" w:rsidRDefault="00B76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26" w:type="dxa"/>
          </w:tcPr>
          <w:p w14:paraId="57719739" w14:textId="77777777" w:rsidR="00A97627" w:rsidRPr="00B76528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Каждый участник вправе подать только одно конкурсное предложение.</w:t>
            </w:r>
          </w:p>
          <w:p w14:paraId="30EAA934" w14:textId="77777777" w:rsidR="00A97627" w:rsidRPr="00B76528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Конкурсные предложения, поданные после установленного срока, не рассматриваются.</w:t>
            </w:r>
          </w:p>
          <w:p w14:paraId="75B9E565" w14:textId="77777777" w:rsid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Заказчик вправе отклонить любое предложение либо отменить конкурс до присуждения договора без обязательств перед участниками. </w:t>
            </w:r>
          </w:p>
          <w:p w14:paraId="6C3BE8C0" w14:textId="77777777" w:rsid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Подача конкурсного предложения означает согласие участника со всеми условиями конкурса. </w:t>
            </w:r>
          </w:p>
          <w:p w14:paraId="5BA5AE40" w14:textId="757DC579" w:rsidR="00B76528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Срок действия конкурсного предложения – не менее 60 календарных дней.</w:t>
            </w:r>
          </w:p>
        </w:tc>
      </w:tr>
      <w:tr w:rsidR="00A97627" w:rsidRPr="00DE5080" w14:paraId="0FE6B18C" w14:textId="77777777" w:rsidTr="00580EB3">
        <w:tc>
          <w:tcPr>
            <w:tcW w:w="1638" w:type="dxa"/>
          </w:tcPr>
          <w:p w14:paraId="5413CE6A" w14:textId="735C8D10" w:rsidR="00A97627" w:rsidRDefault="00A97627" w:rsidP="00A97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Контакты для получения разъяснений</w:t>
            </w:r>
            <w:r w:rsidR="00580E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</w:tc>
        <w:tc>
          <w:tcPr>
            <w:tcW w:w="7326" w:type="dxa"/>
          </w:tcPr>
          <w:p w14:paraId="1256DDF4" w14:textId="20E92874" w:rsidR="00A97627" w:rsidRPr="00580EB3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вопросы направлять по электронной почте: </w:t>
            </w:r>
            <w:hyperlink r:id="rId7" w:history="1">
              <w:r w:rsidR="00580EB3" w:rsidRPr="00C675F8">
                <w:rPr>
                  <w:rStyle w:val="aff8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meerim</w:t>
              </w:r>
              <w:r w:rsidR="00580EB3" w:rsidRPr="00C675F8">
                <w:rPr>
                  <w:rStyle w:val="aff8"/>
                  <w:rFonts w:ascii="Times New Roman" w:hAnsi="Times New Roman" w:cs="Times New Roman"/>
                  <w:b/>
                  <w:bCs/>
                  <w:sz w:val="24"/>
                  <w:szCs w:val="24"/>
                  <w:lang w:val="ru-RU"/>
                </w:rPr>
                <w:t>.</w:t>
              </w:r>
              <w:r w:rsidR="00580EB3" w:rsidRPr="00C675F8">
                <w:rPr>
                  <w:rStyle w:val="aff8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toibaeva</w:t>
              </w:r>
              <w:r w:rsidR="00580EB3" w:rsidRPr="00C675F8">
                <w:rPr>
                  <w:rStyle w:val="aff8"/>
                  <w:rFonts w:ascii="Times New Roman" w:hAnsi="Times New Roman" w:cs="Times New Roman"/>
                  <w:b/>
                  <w:bCs/>
                  <w:sz w:val="24"/>
                  <w:szCs w:val="24"/>
                  <w:lang w:val="ru-RU"/>
                </w:rPr>
                <w:t>@</w:t>
              </w:r>
              <w:r w:rsidR="00580EB3" w:rsidRPr="00C675F8">
                <w:rPr>
                  <w:rStyle w:val="aff8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kumtor</w:t>
              </w:r>
              <w:r w:rsidR="00580EB3" w:rsidRPr="00C675F8">
                <w:rPr>
                  <w:rStyle w:val="aff8"/>
                  <w:rFonts w:ascii="Times New Roman" w:hAnsi="Times New Roman" w:cs="Times New Roman"/>
                  <w:b/>
                  <w:bCs/>
                  <w:sz w:val="24"/>
                  <w:szCs w:val="24"/>
                  <w:lang w:val="ru-RU"/>
                </w:rPr>
                <w:t>.</w:t>
              </w:r>
              <w:r w:rsidR="00580EB3" w:rsidRPr="00C675F8">
                <w:rPr>
                  <w:rStyle w:val="aff8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kg</w:t>
              </w:r>
            </w:hyperlink>
            <w:r w:rsidR="00580EB3" w:rsidRPr="00580EB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ru-RU"/>
              </w:rPr>
              <w:t xml:space="preserve">. </w:t>
            </w:r>
          </w:p>
          <w:p w14:paraId="16E2A528" w14:textId="37D4A221" w:rsidR="00A97627" w:rsidRPr="00B76528" w:rsidRDefault="00A97627" w:rsidP="00580E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Запросы принимаются не позднее чем за 3 календарных дня до окончания срока подачи заявок.</w:t>
            </w:r>
          </w:p>
        </w:tc>
      </w:tr>
      <w:tr w:rsidR="00580EB3" w:rsidRPr="00DE5080" w14:paraId="7CB9812B" w14:textId="77777777" w:rsidTr="00580EB3">
        <w:tc>
          <w:tcPr>
            <w:tcW w:w="1638" w:type="dxa"/>
          </w:tcPr>
          <w:p w14:paraId="3F96FFF4" w14:textId="57187707" w:rsidR="00580EB3" w:rsidRDefault="00580EB3" w:rsidP="00A97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Приложения:</w:t>
            </w:r>
          </w:p>
        </w:tc>
        <w:tc>
          <w:tcPr>
            <w:tcW w:w="7326" w:type="dxa"/>
          </w:tcPr>
          <w:p w14:paraId="016B6FF3" w14:textId="080C769A" w:rsidR="00F27B9A" w:rsidRDefault="00F27B9A" w:rsidP="00F27B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 </w:t>
            </w:r>
            <w:r w:rsidR="004122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Техническое задание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о</w:t>
            </w:r>
            <w:r w:rsidRPr="00F27B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казание услуг мониторинга событий SOC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4816E994" w14:textId="7CD8372C" w:rsidR="00580EB3" w:rsidRPr="00F27B9A" w:rsidRDefault="00F27B9A" w:rsidP="00F27B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 w:rsidR="00580EB3" w:rsidRPr="00F27B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Декларация добросовестности и антикоррупционная оговорка (приложение №1-первый пакет конкурсной заявки)</w:t>
            </w:r>
          </w:p>
          <w:p w14:paraId="320BB4FF" w14:textId="39617B4B" w:rsidR="00580EB3" w:rsidRPr="00F37C3E" w:rsidRDefault="00F37C3E" w:rsidP="00F37C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  </w:t>
            </w:r>
            <w:r w:rsidR="00580EB3" w:rsidRPr="00F37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Декларация, гарантирующая конкурсную заявку (приложение №2-первый пакет конкурсной заявки) </w:t>
            </w:r>
          </w:p>
          <w:p w14:paraId="062B7980" w14:textId="093E80FC" w:rsidR="00580EB3" w:rsidRPr="00470729" w:rsidRDefault="00F37C3E" w:rsidP="004707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 </w:t>
            </w:r>
            <w:r w:rsidR="00580EB3" w:rsidRPr="004707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Анкета участника (Приложение №3-первый пакет конкурсной заявки);</w:t>
            </w:r>
          </w:p>
          <w:p w14:paraId="1EE61B7E" w14:textId="5BDACF23" w:rsidR="00580EB3" w:rsidRPr="00B76528" w:rsidRDefault="00F37C3E" w:rsidP="00580E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 </w:t>
            </w:r>
            <w:r w:rsidR="00580EB3" w:rsidRPr="00633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580E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оммерческое предложение</w:t>
            </w:r>
            <w:r w:rsidR="00580EB3" w:rsidRPr="00633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="00580E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Приложение №4-</w:t>
            </w:r>
            <w:r w:rsidR="00580EB3" w:rsidRPr="00633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второй пакет конкурсной заявки)</w:t>
            </w:r>
          </w:p>
        </w:tc>
      </w:tr>
    </w:tbl>
    <w:p w14:paraId="1E2E09D1" w14:textId="77777777" w:rsidR="00455542" w:rsidRPr="00B76528" w:rsidRDefault="00455542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455542" w:rsidRPr="00B7652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C2C35A8"/>
    <w:multiLevelType w:val="hybridMultilevel"/>
    <w:tmpl w:val="5FEE8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5031EC"/>
    <w:multiLevelType w:val="multilevel"/>
    <w:tmpl w:val="CDFCD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09D7A39"/>
    <w:multiLevelType w:val="hybridMultilevel"/>
    <w:tmpl w:val="64C68E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10379F"/>
    <w:multiLevelType w:val="hybridMultilevel"/>
    <w:tmpl w:val="BCC09EF8"/>
    <w:lvl w:ilvl="0" w:tplc="A0BA6B32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3" w15:restartNumberingAfterBreak="0">
    <w:nsid w:val="75C01E4E"/>
    <w:multiLevelType w:val="hybridMultilevel"/>
    <w:tmpl w:val="5FEE85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532748">
    <w:abstractNumId w:val="8"/>
  </w:num>
  <w:num w:numId="2" w16cid:durableId="2048484798">
    <w:abstractNumId w:val="6"/>
  </w:num>
  <w:num w:numId="3" w16cid:durableId="717321073">
    <w:abstractNumId w:val="5"/>
  </w:num>
  <w:num w:numId="4" w16cid:durableId="333923660">
    <w:abstractNumId w:val="4"/>
  </w:num>
  <w:num w:numId="5" w16cid:durableId="408311467">
    <w:abstractNumId w:val="7"/>
  </w:num>
  <w:num w:numId="6" w16cid:durableId="1800609180">
    <w:abstractNumId w:val="3"/>
  </w:num>
  <w:num w:numId="7" w16cid:durableId="779106197">
    <w:abstractNumId w:val="2"/>
  </w:num>
  <w:num w:numId="8" w16cid:durableId="1552383216">
    <w:abstractNumId w:val="1"/>
  </w:num>
  <w:num w:numId="9" w16cid:durableId="22365323">
    <w:abstractNumId w:val="0"/>
  </w:num>
  <w:num w:numId="10" w16cid:durableId="754284072">
    <w:abstractNumId w:val="11"/>
  </w:num>
  <w:num w:numId="11" w16cid:durableId="49812901">
    <w:abstractNumId w:val="9"/>
  </w:num>
  <w:num w:numId="12" w16cid:durableId="1585797922">
    <w:abstractNumId w:val="13"/>
  </w:num>
  <w:num w:numId="13" w16cid:durableId="2098676219">
    <w:abstractNumId w:val="10"/>
  </w:num>
  <w:num w:numId="14" w16cid:durableId="32794715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67106"/>
    <w:rsid w:val="000855E5"/>
    <w:rsid w:val="000B3230"/>
    <w:rsid w:val="00142013"/>
    <w:rsid w:val="0015074B"/>
    <w:rsid w:val="00252E64"/>
    <w:rsid w:val="0029639D"/>
    <w:rsid w:val="00326F90"/>
    <w:rsid w:val="00350837"/>
    <w:rsid w:val="00412272"/>
    <w:rsid w:val="00435C67"/>
    <w:rsid w:val="00455542"/>
    <w:rsid w:val="00470729"/>
    <w:rsid w:val="0053688F"/>
    <w:rsid w:val="00580EB3"/>
    <w:rsid w:val="00603920"/>
    <w:rsid w:val="00633DA3"/>
    <w:rsid w:val="0073622D"/>
    <w:rsid w:val="00745AA4"/>
    <w:rsid w:val="007A15E9"/>
    <w:rsid w:val="00821DD9"/>
    <w:rsid w:val="00954E71"/>
    <w:rsid w:val="00A47F6F"/>
    <w:rsid w:val="00A56706"/>
    <w:rsid w:val="00A97627"/>
    <w:rsid w:val="00AA1D8D"/>
    <w:rsid w:val="00AB5AB9"/>
    <w:rsid w:val="00AE5659"/>
    <w:rsid w:val="00B47730"/>
    <w:rsid w:val="00B76528"/>
    <w:rsid w:val="00CB0664"/>
    <w:rsid w:val="00D230E7"/>
    <w:rsid w:val="00DE5080"/>
    <w:rsid w:val="00E32758"/>
    <w:rsid w:val="00E50712"/>
    <w:rsid w:val="00EE54CE"/>
    <w:rsid w:val="00F27B9A"/>
    <w:rsid w:val="00F37C3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CD38523"/>
  <w14:defaultImageDpi w14:val="300"/>
  <w15:docId w15:val="{06FE41AF-8348-400B-BD6C-F10593D9A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B76528"/>
    <w:rPr>
      <w:color w:val="0000FF" w:themeColor="hyperlink"/>
      <w:u w:val="single"/>
    </w:rPr>
  </w:style>
  <w:style w:type="character" w:styleId="aff9">
    <w:name w:val="Unresolved Mention"/>
    <w:basedOn w:val="a2"/>
    <w:uiPriority w:val="99"/>
    <w:semiHidden/>
    <w:unhideWhenUsed/>
    <w:rsid w:val="00B765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eerim.toibaeva@kumtor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ockumtor2026@kumtor.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699</Words>
  <Characters>4843</Characters>
  <Application>Microsoft Office Word</Application>
  <DocSecurity>0</DocSecurity>
  <Lines>118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5476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Meerim Toibaeva</cp:lastModifiedBy>
  <cp:revision>12</cp:revision>
  <dcterms:created xsi:type="dcterms:W3CDTF">2026-04-02T05:57:00Z</dcterms:created>
  <dcterms:modified xsi:type="dcterms:W3CDTF">2026-04-02T09:02:00Z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2026-04-01T11:21:47Z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44eb86cd-3027-450e-ad4e-77365cffcf87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